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C6EB7" w14:textId="77777777" w:rsidR="00C472E0" w:rsidRPr="00C472E0" w:rsidRDefault="00C472E0" w:rsidP="00C472E0">
      <w:pPr>
        <w:suppressAutoHyphens/>
        <w:spacing w:after="0" w:line="240" w:lineRule="auto"/>
        <w:jc w:val="center"/>
        <w:rPr>
          <w:rFonts w:ascii="Times New Roman" w:eastAsia="Times New Roman" w:hAnsi="Times New Roman" w:cs="Times New Roman"/>
          <w:b/>
          <w:bCs/>
          <w:kern w:val="0"/>
          <w:sz w:val="22"/>
          <w:szCs w:val="22"/>
          <w:lang w:val="ru-RU" w:eastAsia="ar-SA"/>
          <w14:ligatures w14:val="none"/>
        </w:rPr>
      </w:pPr>
    </w:p>
    <w:p w14:paraId="58203041" w14:textId="77777777" w:rsidR="00C472E0" w:rsidRPr="00C472E0" w:rsidRDefault="00C472E0" w:rsidP="00C472E0">
      <w:pPr>
        <w:suppressAutoHyphens/>
        <w:spacing w:after="0" w:line="240" w:lineRule="auto"/>
        <w:jc w:val="center"/>
        <w:rPr>
          <w:rFonts w:ascii="Times New Roman" w:eastAsia="Times New Roman" w:hAnsi="Times New Roman" w:cs="Times New Roman"/>
          <w:b/>
          <w:bCs/>
          <w:kern w:val="0"/>
          <w:sz w:val="22"/>
          <w:szCs w:val="22"/>
          <w:lang w:val="ru-RU" w:eastAsia="ar-SA"/>
          <w14:ligatures w14:val="none"/>
        </w:rPr>
      </w:pPr>
      <w:r w:rsidRPr="00C472E0">
        <w:rPr>
          <w:rFonts w:ascii="Times New Roman" w:eastAsia="Times New Roman" w:hAnsi="Times New Roman" w:cs="Times New Roman"/>
          <w:b/>
          <w:bCs/>
          <w:kern w:val="0"/>
          <w:sz w:val="22"/>
          <w:szCs w:val="22"/>
          <w:lang w:val="ru-RU" w:eastAsia="ar-SA"/>
          <w14:ligatures w14:val="none"/>
        </w:rPr>
        <w:t>Справка</w:t>
      </w:r>
    </w:p>
    <w:p w14:paraId="65E81C48" w14:textId="02B56BBC" w:rsidR="00C472E0" w:rsidRPr="00C472E0" w:rsidRDefault="00C472E0" w:rsidP="00C472E0">
      <w:pPr>
        <w:suppressAutoHyphens/>
        <w:spacing w:after="0" w:line="240" w:lineRule="auto"/>
        <w:jc w:val="center"/>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о соискателе ученого звания доцента</w:t>
      </w:r>
    </w:p>
    <w:p w14:paraId="1491DADD" w14:textId="77777777" w:rsidR="00C472E0" w:rsidRPr="00C472E0" w:rsidRDefault="00C472E0" w:rsidP="00C472E0">
      <w:pPr>
        <w:suppressAutoHyphens/>
        <w:spacing w:after="120" w:line="240" w:lineRule="auto"/>
        <w:jc w:val="center"/>
        <w:rPr>
          <w:rFonts w:ascii="Times New Roman" w:eastAsia="Times New Roman" w:hAnsi="Times New Roman" w:cs="Times New Roman"/>
          <w:bCs/>
          <w:kern w:val="0"/>
          <w:sz w:val="22"/>
          <w:szCs w:val="22"/>
          <w:lang w:val="kk-KZ"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по научному направлению </w:t>
      </w:r>
      <w:r w:rsidRPr="00C472E0">
        <w:rPr>
          <w:rFonts w:ascii="Times New Roman" w:eastAsia="Times New Roman" w:hAnsi="Times New Roman" w:cs="Times New Roman"/>
          <w:bCs/>
          <w:kern w:val="0"/>
          <w:sz w:val="22"/>
          <w:szCs w:val="22"/>
          <w:lang w:val="kk-KZ" w:eastAsia="ar-SA"/>
          <w14:ligatures w14:val="none"/>
        </w:rPr>
        <w:t>60300 - Философия, этика и религия (09.00.00 Философия)</w:t>
      </w:r>
    </w:p>
    <w:p w14:paraId="3A86088F" w14:textId="77777777" w:rsidR="00C472E0" w:rsidRPr="00C472E0" w:rsidRDefault="00C472E0" w:rsidP="00C472E0">
      <w:pPr>
        <w:suppressAutoHyphens/>
        <w:spacing w:after="120" w:line="240" w:lineRule="auto"/>
        <w:jc w:val="center"/>
        <w:rPr>
          <w:rFonts w:ascii="Times New Roman" w:eastAsia="Times New Roman" w:hAnsi="Times New Roman" w:cs="Times New Roman"/>
          <w:bCs/>
          <w:kern w:val="0"/>
          <w:sz w:val="22"/>
          <w:szCs w:val="22"/>
          <w:lang w:val="kk-KZ" w:eastAsia="ar-SA"/>
          <w14:ligatures w14:val="non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53"/>
        <w:gridCol w:w="5244"/>
      </w:tblGrid>
      <w:tr w:rsidR="00C472E0" w:rsidRPr="00C472E0" w14:paraId="1D56AD84"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4303193C"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1</w:t>
            </w:r>
          </w:p>
        </w:tc>
        <w:tc>
          <w:tcPr>
            <w:tcW w:w="4153" w:type="dxa"/>
            <w:tcBorders>
              <w:top w:val="single" w:sz="4" w:space="0" w:color="auto"/>
              <w:left w:val="single" w:sz="4" w:space="0" w:color="auto"/>
              <w:bottom w:val="single" w:sz="4" w:space="0" w:color="auto"/>
              <w:right w:val="single" w:sz="4" w:space="0" w:color="auto"/>
            </w:tcBorders>
            <w:hideMark/>
          </w:tcPr>
          <w:p w14:paraId="68EBF0FB" w14:textId="77777777" w:rsidR="00C472E0" w:rsidRPr="00C472E0" w:rsidRDefault="00C472E0" w:rsidP="00C472E0">
            <w:pPr>
              <w:suppressAutoHyphens/>
              <w:spacing w:after="0" w:line="240"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Фамилия, имя, отчество (при его наличии)</w:t>
            </w:r>
          </w:p>
        </w:tc>
        <w:tc>
          <w:tcPr>
            <w:tcW w:w="5244" w:type="dxa"/>
            <w:tcBorders>
              <w:top w:val="single" w:sz="4" w:space="0" w:color="auto"/>
              <w:left w:val="single" w:sz="4" w:space="0" w:color="auto"/>
              <w:bottom w:val="single" w:sz="4" w:space="0" w:color="auto"/>
              <w:right w:val="single" w:sz="4" w:space="0" w:color="auto"/>
            </w:tcBorders>
            <w:hideMark/>
          </w:tcPr>
          <w:p w14:paraId="3E88B363"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Досмагамбетова Джамила Жамбыловна</w:t>
            </w:r>
          </w:p>
        </w:tc>
      </w:tr>
      <w:tr w:rsidR="00C472E0" w:rsidRPr="00C472E0" w14:paraId="52841D1F"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214B5E8C"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2</w:t>
            </w:r>
          </w:p>
        </w:tc>
        <w:tc>
          <w:tcPr>
            <w:tcW w:w="4153" w:type="dxa"/>
            <w:tcBorders>
              <w:top w:val="single" w:sz="4" w:space="0" w:color="auto"/>
              <w:left w:val="single" w:sz="4" w:space="0" w:color="auto"/>
              <w:bottom w:val="single" w:sz="4" w:space="0" w:color="auto"/>
              <w:right w:val="single" w:sz="4" w:space="0" w:color="auto"/>
            </w:tcBorders>
            <w:hideMark/>
          </w:tcPr>
          <w:p w14:paraId="6376E02C"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6282E47B"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kk-KZ" w:eastAsia="ar-SA"/>
                <w14:ligatures w14:val="none"/>
              </w:rPr>
            </w:pPr>
            <w:r w:rsidRPr="00C472E0">
              <w:rPr>
                <w:rFonts w:ascii="Times New Roman" w:eastAsia="Times New Roman" w:hAnsi="Times New Roman" w:cs="Times New Roman"/>
                <w:kern w:val="0"/>
                <w:sz w:val="22"/>
                <w:szCs w:val="22"/>
                <w:lang w:val="ru-RU" w:eastAsia="ar-SA"/>
                <w14:ligatures w14:val="none"/>
              </w:rPr>
              <w:t>Кандидат философских наук по специальности 09.00.03- история философии, от 25 ноября 2005г протокол №14, диплом № 0000774</w:t>
            </w:r>
          </w:p>
        </w:tc>
      </w:tr>
      <w:tr w:rsidR="00C472E0" w:rsidRPr="00C472E0" w14:paraId="3E703D0D"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315E1151"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3</w:t>
            </w:r>
          </w:p>
        </w:tc>
        <w:tc>
          <w:tcPr>
            <w:tcW w:w="4153" w:type="dxa"/>
            <w:tcBorders>
              <w:top w:val="single" w:sz="4" w:space="0" w:color="auto"/>
              <w:left w:val="single" w:sz="4" w:space="0" w:color="auto"/>
              <w:bottom w:val="single" w:sz="4" w:space="0" w:color="auto"/>
              <w:right w:val="single" w:sz="4" w:space="0" w:color="auto"/>
            </w:tcBorders>
            <w:hideMark/>
          </w:tcPr>
          <w:p w14:paraId="00CB2F37"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Ученое звание,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0DDEFBD8"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Нет</w:t>
            </w:r>
          </w:p>
        </w:tc>
      </w:tr>
      <w:tr w:rsidR="00C472E0" w:rsidRPr="00C472E0" w14:paraId="35CDD543"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72E2E7CF"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4</w:t>
            </w:r>
          </w:p>
        </w:tc>
        <w:tc>
          <w:tcPr>
            <w:tcW w:w="4153" w:type="dxa"/>
            <w:tcBorders>
              <w:top w:val="single" w:sz="4" w:space="0" w:color="auto"/>
              <w:left w:val="single" w:sz="4" w:space="0" w:color="auto"/>
              <w:bottom w:val="single" w:sz="4" w:space="0" w:color="auto"/>
              <w:right w:val="single" w:sz="4" w:space="0" w:color="auto"/>
            </w:tcBorders>
            <w:hideMark/>
          </w:tcPr>
          <w:p w14:paraId="05E3EEAF"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Почетное звание,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14485411"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Нет</w:t>
            </w:r>
          </w:p>
        </w:tc>
      </w:tr>
      <w:tr w:rsidR="00C472E0" w:rsidRPr="00C472E0" w14:paraId="5D0EEED3"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347B30F3"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5</w:t>
            </w:r>
          </w:p>
        </w:tc>
        <w:tc>
          <w:tcPr>
            <w:tcW w:w="4153" w:type="dxa"/>
            <w:tcBorders>
              <w:top w:val="single" w:sz="4" w:space="0" w:color="auto"/>
              <w:left w:val="single" w:sz="4" w:space="0" w:color="auto"/>
              <w:bottom w:val="single" w:sz="4" w:space="0" w:color="auto"/>
              <w:right w:val="single" w:sz="4" w:space="0" w:color="auto"/>
            </w:tcBorders>
            <w:hideMark/>
          </w:tcPr>
          <w:p w14:paraId="7511AA4C"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Должность (дата и номер приказа о назначении на должность)</w:t>
            </w:r>
          </w:p>
        </w:tc>
        <w:tc>
          <w:tcPr>
            <w:tcW w:w="5244" w:type="dxa"/>
            <w:tcBorders>
              <w:top w:val="single" w:sz="4" w:space="0" w:color="auto"/>
              <w:left w:val="single" w:sz="4" w:space="0" w:color="auto"/>
              <w:bottom w:val="single" w:sz="4" w:space="0" w:color="auto"/>
              <w:right w:val="single" w:sz="4" w:space="0" w:color="auto"/>
            </w:tcBorders>
            <w:hideMark/>
          </w:tcPr>
          <w:p w14:paraId="41BF2583" w14:textId="3B4B0582"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Заведующая кафедрой иностранных языков Приказ №3-3116</w:t>
            </w:r>
            <w:r>
              <w:rPr>
                <w:rFonts w:ascii="Times New Roman" w:eastAsia="Times New Roman" w:hAnsi="Times New Roman" w:cs="Times New Roman"/>
                <w:bCs/>
                <w:kern w:val="0"/>
                <w:sz w:val="22"/>
                <w:szCs w:val="22"/>
                <w:lang w:val="en-US" w:eastAsia="ar-SA"/>
                <w14:ligatures w14:val="none"/>
              </w:rPr>
              <w:t xml:space="preserve"> </w:t>
            </w:r>
            <w:r w:rsidRPr="00C472E0">
              <w:rPr>
                <w:rFonts w:ascii="Times New Roman" w:eastAsia="Times New Roman" w:hAnsi="Times New Roman" w:cs="Times New Roman"/>
                <w:bCs/>
                <w:kern w:val="0"/>
                <w:sz w:val="22"/>
                <w:szCs w:val="22"/>
                <w:lang w:val="ru-RU" w:eastAsia="ar-SA"/>
                <w14:ligatures w14:val="none"/>
              </w:rPr>
              <w:t xml:space="preserve">от 01.09.2021 </w:t>
            </w:r>
          </w:p>
        </w:tc>
      </w:tr>
      <w:tr w:rsidR="00C472E0" w:rsidRPr="00C472E0" w14:paraId="037E8250"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20ED057F"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6</w:t>
            </w:r>
          </w:p>
        </w:tc>
        <w:tc>
          <w:tcPr>
            <w:tcW w:w="4153" w:type="dxa"/>
            <w:tcBorders>
              <w:top w:val="single" w:sz="4" w:space="0" w:color="auto"/>
              <w:left w:val="single" w:sz="4" w:space="0" w:color="auto"/>
              <w:bottom w:val="single" w:sz="4" w:space="0" w:color="auto"/>
              <w:right w:val="single" w:sz="4" w:space="0" w:color="auto"/>
            </w:tcBorders>
            <w:hideMark/>
          </w:tcPr>
          <w:p w14:paraId="3FF8A1BE"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Стаж научной, научно-педагогической деятельности </w:t>
            </w:r>
          </w:p>
        </w:tc>
        <w:tc>
          <w:tcPr>
            <w:tcW w:w="5244" w:type="dxa"/>
            <w:tcBorders>
              <w:top w:val="single" w:sz="4" w:space="0" w:color="auto"/>
              <w:left w:val="single" w:sz="4" w:space="0" w:color="auto"/>
              <w:bottom w:val="single" w:sz="4" w:space="0" w:color="auto"/>
              <w:right w:val="single" w:sz="4" w:space="0" w:color="auto"/>
            </w:tcBorders>
            <w:hideMark/>
          </w:tcPr>
          <w:p w14:paraId="4061D03D"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30 лет</w:t>
            </w:r>
          </w:p>
        </w:tc>
      </w:tr>
      <w:tr w:rsidR="00C472E0" w:rsidRPr="00C472E0" w14:paraId="1BC4FF23"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2759FBD9"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7</w:t>
            </w:r>
          </w:p>
        </w:tc>
        <w:tc>
          <w:tcPr>
            <w:tcW w:w="4153" w:type="dxa"/>
            <w:tcBorders>
              <w:top w:val="single" w:sz="4" w:space="0" w:color="auto"/>
              <w:left w:val="single" w:sz="4" w:space="0" w:color="auto"/>
              <w:bottom w:val="single" w:sz="4" w:space="0" w:color="auto"/>
              <w:right w:val="single" w:sz="4" w:space="0" w:color="auto"/>
            </w:tcBorders>
            <w:hideMark/>
          </w:tcPr>
          <w:p w14:paraId="421F83EE"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Количество научных статей после защиты диссертации/получения ученого звания ассоциированного профессора (доцента) </w:t>
            </w:r>
          </w:p>
        </w:tc>
        <w:tc>
          <w:tcPr>
            <w:tcW w:w="5244" w:type="dxa"/>
            <w:tcBorders>
              <w:top w:val="single" w:sz="4" w:space="0" w:color="auto"/>
              <w:left w:val="single" w:sz="4" w:space="0" w:color="auto"/>
              <w:bottom w:val="single" w:sz="4" w:space="0" w:color="auto"/>
              <w:right w:val="single" w:sz="4" w:space="0" w:color="auto"/>
            </w:tcBorders>
            <w:hideMark/>
          </w:tcPr>
          <w:p w14:paraId="4E1521F8"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Всего – 25, 13 статей в журналах, рекомендованных уполномоченным органом (КОКСОН МНВО РК), 2 статей в журналах, входящих в базу данных Скопус (Scopus) с процентилем не ниже 80 (</w:t>
            </w:r>
            <w:r w:rsidRPr="00C472E0">
              <w:rPr>
                <w:rFonts w:ascii="Times New Roman" w:eastAsia="Times New Roman" w:hAnsi="Times New Roman" w:cs="Times New Roman"/>
                <w:bCs/>
                <w:kern w:val="0"/>
                <w:sz w:val="22"/>
                <w:szCs w:val="22"/>
                <w:lang w:val="en-US" w:eastAsia="ar-SA"/>
                <w14:ligatures w14:val="none"/>
              </w:rPr>
              <w:t>Q</w:t>
            </w:r>
            <w:r w:rsidRPr="00C472E0">
              <w:rPr>
                <w:rFonts w:ascii="Times New Roman" w:eastAsia="Times New Roman" w:hAnsi="Times New Roman" w:cs="Times New Roman"/>
                <w:bCs/>
                <w:kern w:val="0"/>
                <w:sz w:val="22"/>
                <w:szCs w:val="22"/>
                <w:lang w:val="ru-RU" w:eastAsia="ar-SA"/>
                <w14:ligatures w14:val="none"/>
              </w:rPr>
              <w:t>1) - 2</w:t>
            </w:r>
          </w:p>
        </w:tc>
      </w:tr>
      <w:tr w:rsidR="00C472E0" w:rsidRPr="00C472E0" w14:paraId="5C579C28"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6F7CA599"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8</w:t>
            </w:r>
          </w:p>
        </w:tc>
        <w:tc>
          <w:tcPr>
            <w:tcW w:w="4153" w:type="dxa"/>
            <w:tcBorders>
              <w:top w:val="single" w:sz="4" w:space="0" w:color="auto"/>
              <w:left w:val="single" w:sz="4" w:space="0" w:color="auto"/>
              <w:bottom w:val="single" w:sz="4" w:space="0" w:color="auto"/>
              <w:right w:val="single" w:sz="4" w:space="0" w:color="auto"/>
            </w:tcBorders>
            <w:hideMark/>
          </w:tcPr>
          <w:p w14:paraId="1BE9CE27"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Количество, изданных за последние 5</w:t>
            </w:r>
            <w:r w:rsidRPr="00C472E0">
              <w:rPr>
                <w:rFonts w:ascii="Times New Roman" w:eastAsia="Times New Roman" w:hAnsi="Times New Roman" w:cs="Times New Roman"/>
                <w:bCs/>
                <w:kern w:val="0"/>
                <w:sz w:val="22"/>
                <w:szCs w:val="22"/>
                <w:lang w:val="en-US" w:eastAsia="ar-SA"/>
                <w14:ligatures w14:val="none"/>
              </w:rPr>
              <w:t> </w:t>
            </w:r>
            <w:r w:rsidRPr="00C472E0">
              <w:rPr>
                <w:rFonts w:ascii="Times New Roman" w:eastAsia="Times New Roman" w:hAnsi="Times New Roman" w:cs="Times New Roman"/>
                <w:bCs/>
                <w:kern w:val="0"/>
                <w:sz w:val="22"/>
                <w:szCs w:val="22"/>
                <w:lang w:val="ru-RU" w:eastAsia="ar-SA"/>
                <w14:ligatures w14:val="none"/>
              </w:rPr>
              <w:t xml:space="preserve">лет монографий, учебников, единолично написанных учебных (учебно-методическое) пособий </w:t>
            </w:r>
          </w:p>
        </w:tc>
        <w:tc>
          <w:tcPr>
            <w:tcW w:w="5244" w:type="dxa"/>
            <w:tcBorders>
              <w:top w:val="single" w:sz="4" w:space="0" w:color="auto"/>
              <w:left w:val="single" w:sz="4" w:space="0" w:color="auto"/>
              <w:bottom w:val="single" w:sz="4" w:space="0" w:color="auto"/>
              <w:right w:val="single" w:sz="4" w:space="0" w:color="auto"/>
            </w:tcBorders>
          </w:tcPr>
          <w:p w14:paraId="73967379"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Монографии – </w:t>
            </w:r>
            <w:r w:rsidRPr="00C472E0">
              <w:rPr>
                <w:rFonts w:ascii="Times New Roman" w:eastAsia="Times New Roman" w:hAnsi="Times New Roman" w:cs="Times New Roman"/>
                <w:bCs/>
                <w:kern w:val="0"/>
                <w:sz w:val="22"/>
                <w:szCs w:val="22"/>
                <w:lang w:val="en-US" w:eastAsia="ar-SA"/>
                <w14:ligatures w14:val="none"/>
              </w:rPr>
              <w:t>1</w:t>
            </w:r>
          </w:p>
          <w:p w14:paraId="6DD8E9D5"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en-US" w:eastAsia="ar-SA"/>
                <w14:ligatures w14:val="none"/>
              </w:rPr>
            </w:pPr>
            <w:r w:rsidRPr="00C472E0">
              <w:rPr>
                <w:rFonts w:ascii="Times New Roman" w:eastAsia="Times New Roman" w:hAnsi="Times New Roman" w:cs="Times New Roman"/>
                <w:bCs/>
                <w:kern w:val="0"/>
                <w:sz w:val="22"/>
                <w:szCs w:val="22"/>
                <w:lang w:val="en-US" w:eastAsia="ar-SA"/>
                <w14:ligatures w14:val="none"/>
              </w:rPr>
              <w:t xml:space="preserve"> </w:t>
            </w:r>
          </w:p>
          <w:p w14:paraId="358F7A67"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  </w:t>
            </w:r>
          </w:p>
        </w:tc>
      </w:tr>
      <w:tr w:rsidR="00C472E0" w:rsidRPr="00C472E0" w14:paraId="4C1BB602"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280E8319"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9</w:t>
            </w:r>
          </w:p>
        </w:tc>
        <w:tc>
          <w:tcPr>
            <w:tcW w:w="4153" w:type="dxa"/>
            <w:tcBorders>
              <w:top w:val="single" w:sz="4" w:space="0" w:color="auto"/>
              <w:left w:val="single" w:sz="4" w:space="0" w:color="auto"/>
              <w:bottom w:val="single" w:sz="4" w:space="0" w:color="auto"/>
              <w:right w:val="single" w:sz="4" w:space="0" w:color="auto"/>
            </w:tcBorders>
            <w:hideMark/>
          </w:tcPr>
          <w:p w14:paraId="4FC82462" w14:textId="77777777" w:rsidR="00C472E0" w:rsidRPr="00C472E0" w:rsidRDefault="00C472E0" w:rsidP="00C472E0">
            <w:pPr>
              <w:tabs>
                <w:tab w:val="left" w:pos="480"/>
              </w:tabs>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kern w:val="0"/>
                <w:sz w:val="22"/>
                <w:szCs w:val="22"/>
                <w:lang w:val="ru-RU" w:eastAsia="ar-SA"/>
                <w14:ligatures w14:val="none"/>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44" w:type="dxa"/>
            <w:tcBorders>
              <w:top w:val="single" w:sz="4" w:space="0" w:color="auto"/>
              <w:left w:val="single" w:sz="4" w:space="0" w:color="auto"/>
              <w:bottom w:val="single" w:sz="4" w:space="0" w:color="auto"/>
              <w:right w:val="single" w:sz="4" w:space="0" w:color="auto"/>
            </w:tcBorders>
          </w:tcPr>
          <w:p w14:paraId="4C289652"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Нет</w:t>
            </w:r>
          </w:p>
        </w:tc>
      </w:tr>
      <w:tr w:rsidR="00C472E0" w:rsidRPr="00C472E0" w14:paraId="086FDE82"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5E224BFB"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10</w:t>
            </w:r>
          </w:p>
        </w:tc>
        <w:tc>
          <w:tcPr>
            <w:tcW w:w="4153" w:type="dxa"/>
            <w:tcBorders>
              <w:top w:val="single" w:sz="4" w:space="0" w:color="auto"/>
              <w:left w:val="single" w:sz="4" w:space="0" w:color="auto"/>
              <w:bottom w:val="single" w:sz="4" w:space="0" w:color="auto"/>
              <w:right w:val="single" w:sz="4" w:space="0" w:color="auto"/>
            </w:tcBorders>
            <w:hideMark/>
          </w:tcPr>
          <w:p w14:paraId="64C9D38B"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kern w:val="0"/>
                <w:sz w:val="22"/>
                <w:szCs w:val="22"/>
                <w:lang w:val="ru-RU" w:eastAsia="ar-SA"/>
                <w14:ligatures w14:val="none"/>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44" w:type="dxa"/>
            <w:tcBorders>
              <w:top w:val="single" w:sz="4" w:space="0" w:color="auto"/>
              <w:left w:val="single" w:sz="4" w:space="0" w:color="auto"/>
              <w:bottom w:val="single" w:sz="4" w:space="0" w:color="auto"/>
              <w:right w:val="single" w:sz="4" w:space="0" w:color="auto"/>
            </w:tcBorders>
            <w:hideMark/>
          </w:tcPr>
          <w:p w14:paraId="2DC562E6"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Нет </w:t>
            </w:r>
          </w:p>
        </w:tc>
      </w:tr>
      <w:tr w:rsidR="00C472E0" w:rsidRPr="00C472E0" w14:paraId="2E786BB0" w14:textId="77777777" w:rsidTr="00184D86">
        <w:tc>
          <w:tcPr>
            <w:tcW w:w="526" w:type="dxa"/>
            <w:tcBorders>
              <w:top w:val="single" w:sz="4" w:space="0" w:color="auto"/>
              <w:left w:val="single" w:sz="4" w:space="0" w:color="auto"/>
              <w:bottom w:val="single" w:sz="4" w:space="0" w:color="auto"/>
              <w:right w:val="single" w:sz="4" w:space="0" w:color="auto"/>
            </w:tcBorders>
            <w:hideMark/>
          </w:tcPr>
          <w:p w14:paraId="46B7E99B"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11</w:t>
            </w:r>
          </w:p>
        </w:tc>
        <w:tc>
          <w:tcPr>
            <w:tcW w:w="4153" w:type="dxa"/>
            <w:tcBorders>
              <w:top w:val="single" w:sz="4" w:space="0" w:color="auto"/>
              <w:left w:val="single" w:sz="4" w:space="0" w:color="auto"/>
              <w:bottom w:val="single" w:sz="4" w:space="0" w:color="auto"/>
              <w:right w:val="single" w:sz="4" w:space="0" w:color="auto"/>
            </w:tcBorders>
            <w:hideMark/>
          </w:tcPr>
          <w:p w14:paraId="1889CAFC" w14:textId="77777777" w:rsidR="00C472E0" w:rsidRPr="00C472E0" w:rsidRDefault="00C472E0" w:rsidP="00C472E0">
            <w:pPr>
              <w:suppressAutoHyphens/>
              <w:spacing w:after="0" w:line="240" w:lineRule="auto"/>
              <w:jc w:val="both"/>
              <w:rPr>
                <w:rFonts w:ascii="Times New Roman" w:eastAsia="Times New Roman" w:hAnsi="Times New Roman" w:cs="Times New Roman"/>
                <w:kern w:val="0"/>
                <w:sz w:val="22"/>
                <w:szCs w:val="22"/>
                <w:lang w:val="ru-RU" w:eastAsia="ar-SA"/>
                <w14:ligatures w14:val="none"/>
              </w:rPr>
            </w:pPr>
            <w:r w:rsidRPr="00C472E0">
              <w:rPr>
                <w:rFonts w:ascii="Times New Roman" w:eastAsia="Times New Roman" w:hAnsi="Times New Roman" w:cs="Times New Roman"/>
                <w:kern w:val="0"/>
                <w:sz w:val="22"/>
                <w:szCs w:val="22"/>
                <w:lang w:val="ru-RU" w:eastAsia="ar-SA"/>
                <w14:ligatures w14:val="none"/>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44" w:type="dxa"/>
            <w:tcBorders>
              <w:top w:val="single" w:sz="4" w:space="0" w:color="auto"/>
              <w:left w:val="single" w:sz="4" w:space="0" w:color="auto"/>
              <w:bottom w:val="single" w:sz="4" w:space="0" w:color="auto"/>
              <w:right w:val="single" w:sz="4" w:space="0" w:color="auto"/>
            </w:tcBorders>
            <w:hideMark/>
          </w:tcPr>
          <w:p w14:paraId="793CD9B2"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 xml:space="preserve">Нет </w:t>
            </w:r>
          </w:p>
        </w:tc>
      </w:tr>
      <w:tr w:rsidR="00C472E0" w:rsidRPr="00C472E0" w14:paraId="6109F1EB" w14:textId="77777777" w:rsidTr="00184D86">
        <w:trPr>
          <w:trHeight w:val="774"/>
        </w:trPr>
        <w:tc>
          <w:tcPr>
            <w:tcW w:w="526" w:type="dxa"/>
            <w:tcBorders>
              <w:top w:val="single" w:sz="4" w:space="0" w:color="auto"/>
              <w:left w:val="single" w:sz="4" w:space="0" w:color="auto"/>
              <w:bottom w:val="single" w:sz="4" w:space="0" w:color="auto"/>
              <w:right w:val="single" w:sz="4" w:space="0" w:color="auto"/>
            </w:tcBorders>
            <w:hideMark/>
          </w:tcPr>
          <w:p w14:paraId="5CC819AD" w14:textId="77777777" w:rsidR="00C472E0" w:rsidRPr="00C472E0" w:rsidRDefault="00C472E0" w:rsidP="00C472E0">
            <w:pPr>
              <w:suppressAutoHyphens/>
              <w:spacing w:after="0" w:line="256" w:lineRule="auto"/>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12</w:t>
            </w:r>
          </w:p>
        </w:tc>
        <w:tc>
          <w:tcPr>
            <w:tcW w:w="4153" w:type="dxa"/>
            <w:tcBorders>
              <w:top w:val="single" w:sz="4" w:space="0" w:color="auto"/>
              <w:left w:val="single" w:sz="4" w:space="0" w:color="auto"/>
              <w:bottom w:val="single" w:sz="4" w:space="0" w:color="auto"/>
              <w:right w:val="single" w:sz="4" w:space="0" w:color="auto"/>
            </w:tcBorders>
            <w:hideMark/>
          </w:tcPr>
          <w:p w14:paraId="038DDA6B" w14:textId="77777777" w:rsidR="00C472E0" w:rsidRPr="00C472E0" w:rsidRDefault="00C472E0" w:rsidP="00C472E0">
            <w:pPr>
              <w:suppressAutoHyphens/>
              <w:spacing w:after="0" w:line="240" w:lineRule="auto"/>
              <w:jc w:val="both"/>
              <w:rPr>
                <w:rFonts w:ascii="Times New Roman" w:eastAsia="Times New Roman" w:hAnsi="Times New Roman" w:cs="Times New Roman"/>
                <w:kern w:val="0"/>
                <w:sz w:val="22"/>
                <w:szCs w:val="22"/>
                <w:lang w:val="ru-RU" w:eastAsia="ar-SA"/>
                <w14:ligatures w14:val="none"/>
              </w:rPr>
            </w:pPr>
            <w:r w:rsidRPr="00C472E0">
              <w:rPr>
                <w:rFonts w:ascii="Times New Roman" w:eastAsia="Times New Roman" w:hAnsi="Times New Roman" w:cs="Times New Roman"/>
                <w:kern w:val="0"/>
                <w:sz w:val="22"/>
                <w:szCs w:val="22"/>
                <w:lang w:val="ru-RU" w:eastAsia="ar-SA"/>
                <w14:ligatures w14:val="none"/>
              </w:rPr>
              <w:t>Дополнительная информация</w:t>
            </w:r>
          </w:p>
        </w:tc>
        <w:tc>
          <w:tcPr>
            <w:tcW w:w="5244" w:type="dxa"/>
            <w:tcBorders>
              <w:top w:val="single" w:sz="4" w:space="0" w:color="auto"/>
              <w:left w:val="single" w:sz="4" w:space="0" w:color="auto"/>
              <w:bottom w:val="single" w:sz="4" w:space="0" w:color="auto"/>
              <w:right w:val="single" w:sz="4" w:space="0" w:color="auto"/>
            </w:tcBorders>
          </w:tcPr>
          <w:p w14:paraId="7400E2CE" w14:textId="77777777" w:rsidR="00C472E0" w:rsidRPr="00C472E0" w:rsidRDefault="00C472E0" w:rsidP="00C472E0">
            <w:pPr>
              <w:suppressAutoHyphens/>
              <w:spacing w:after="0" w:line="240" w:lineRule="auto"/>
              <w:jc w:val="both"/>
              <w:rPr>
                <w:rFonts w:ascii="Times New Roman" w:eastAsia="Times New Roman" w:hAnsi="Times New Roman" w:cs="Times New Roman"/>
                <w:bCs/>
                <w:kern w:val="0"/>
                <w:sz w:val="22"/>
                <w:szCs w:val="22"/>
                <w:lang w:val="ru-RU" w:eastAsia="ar-SA"/>
                <w14:ligatures w14:val="none"/>
              </w:rPr>
            </w:pPr>
            <w:r w:rsidRPr="00C472E0">
              <w:rPr>
                <w:rFonts w:ascii="Times New Roman" w:eastAsia="Times New Roman" w:hAnsi="Times New Roman" w:cs="Times New Roman"/>
                <w:bCs/>
                <w:kern w:val="0"/>
                <w:sz w:val="22"/>
                <w:szCs w:val="22"/>
                <w:lang w:val="ru-RU" w:eastAsia="ar-SA"/>
                <w14:ligatures w14:val="none"/>
              </w:rPr>
              <w:t>Индекс Хирша - 1</w:t>
            </w:r>
          </w:p>
        </w:tc>
      </w:tr>
    </w:tbl>
    <w:p w14:paraId="5592B297" w14:textId="77777777" w:rsidR="00C472E0" w:rsidRPr="00C472E0" w:rsidRDefault="00C472E0" w:rsidP="00C472E0">
      <w:pPr>
        <w:suppressAutoHyphens/>
        <w:spacing w:after="0" w:line="240" w:lineRule="auto"/>
        <w:jc w:val="both"/>
        <w:rPr>
          <w:rFonts w:ascii="Times New Roman" w:eastAsia="Times New Roman" w:hAnsi="Times New Roman" w:cs="Times New Roman"/>
          <w:color w:val="000000"/>
          <w:kern w:val="0"/>
          <w:sz w:val="22"/>
          <w:szCs w:val="22"/>
          <w:lang w:val="ru-RU" w:eastAsia="ar-SA"/>
          <w14:ligatures w14:val="none"/>
        </w:rPr>
      </w:pPr>
    </w:p>
    <w:p w14:paraId="77DA2C1C" w14:textId="77777777" w:rsidR="00C472E0" w:rsidRPr="00C472E0" w:rsidRDefault="00C472E0" w:rsidP="00C472E0">
      <w:pPr>
        <w:suppressAutoHyphens/>
        <w:spacing w:after="0" w:line="240" w:lineRule="auto"/>
        <w:jc w:val="both"/>
        <w:rPr>
          <w:rFonts w:ascii="Times New Roman" w:eastAsia="Times New Roman" w:hAnsi="Times New Roman" w:cs="Times New Roman"/>
          <w:color w:val="000000"/>
          <w:kern w:val="0"/>
          <w:sz w:val="22"/>
          <w:szCs w:val="22"/>
          <w:lang w:val="ru-RU" w:eastAsia="ar-SA"/>
          <w14:ligatures w14:val="none"/>
        </w:rPr>
      </w:pPr>
    </w:p>
    <w:p w14:paraId="07DB2589" w14:textId="77777777" w:rsidR="00C472E0" w:rsidRPr="00C472E0" w:rsidRDefault="00C472E0" w:rsidP="00C472E0">
      <w:pPr>
        <w:suppressAutoHyphens/>
        <w:spacing w:after="0" w:line="240" w:lineRule="auto"/>
        <w:jc w:val="both"/>
        <w:rPr>
          <w:rFonts w:ascii="Times New Roman" w:eastAsia="Times New Roman" w:hAnsi="Times New Roman" w:cs="Times New Roman"/>
          <w:color w:val="000000"/>
          <w:kern w:val="0"/>
          <w:sz w:val="22"/>
          <w:szCs w:val="22"/>
          <w:lang w:val="ru-RU" w:eastAsia="ar-SA"/>
          <w14:ligatures w14:val="none"/>
        </w:rPr>
      </w:pPr>
    </w:p>
    <w:p w14:paraId="7D3BB9E1" w14:textId="77777777" w:rsidR="00C472E0" w:rsidRPr="00C472E0" w:rsidRDefault="00C472E0" w:rsidP="00C472E0">
      <w:pPr>
        <w:suppressAutoHyphens/>
        <w:spacing w:after="0" w:line="240" w:lineRule="auto"/>
        <w:jc w:val="both"/>
        <w:rPr>
          <w:rFonts w:ascii="Times New Roman" w:eastAsia="Times New Roman" w:hAnsi="Times New Roman" w:cs="Times New Roman"/>
          <w:color w:val="000000"/>
          <w:kern w:val="0"/>
          <w:sz w:val="22"/>
          <w:szCs w:val="22"/>
          <w:lang w:val="ru-RU" w:eastAsia="ar-SA"/>
          <w14:ligatures w14:val="none"/>
        </w:rPr>
      </w:pPr>
    </w:p>
    <w:p w14:paraId="48FD5A5A" w14:textId="36876188" w:rsidR="00C472E0" w:rsidRPr="00C472E0" w:rsidRDefault="00C472E0" w:rsidP="00C472E0">
      <w:pPr>
        <w:suppressAutoHyphens/>
        <w:spacing w:after="0" w:line="240" w:lineRule="auto"/>
        <w:jc w:val="both"/>
        <w:rPr>
          <w:lang w:val="ru-RU"/>
        </w:rPr>
      </w:pPr>
      <w:r w:rsidRPr="00C472E0">
        <w:rPr>
          <w:rFonts w:ascii="Times New Roman" w:eastAsia="Times New Roman" w:hAnsi="Times New Roman" w:cs="Times New Roman"/>
          <w:color w:val="000000"/>
          <w:kern w:val="0"/>
          <w:sz w:val="22"/>
          <w:szCs w:val="22"/>
          <w:lang w:val="ru-RU" w:eastAsia="ar-SA"/>
          <w14:ligatures w14:val="none"/>
        </w:rPr>
        <w:t xml:space="preserve">Декан филологического факультета                                                        Б.У. Джолдасбекова                                                       </w:t>
      </w:r>
    </w:p>
    <w:sectPr w:rsidR="00C472E0" w:rsidRPr="00C472E0" w:rsidSect="00C472E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E0"/>
    <w:rsid w:val="00346B71"/>
    <w:rsid w:val="00BB56F8"/>
    <w:rsid w:val="00C472E0"/>
    <w:rsid w:val="00EC78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E0D7"/>
  <w15:chartTrackingRefBased/>
  <w15:docId w15:val="{AC0AFFAD-B9BE-42EE-A709-029F4E55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72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472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472E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472E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472E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472E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472E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472E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472E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2E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472E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472E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472E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472E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472E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472E0"/>
    <w:rPr>
      <w:rFonts w:eastAsiaTheme="majorEastAsia" w:cstheme="majorBidi"/>
      <w:color w:val="595959" w:themeColor="text1" w:themeTint="A6"/>
    </w:rPr>
  </w:style>
  <w:style w:type="character" w:customStyle="1" w:styleId="80">
    <w:name w:val="Заголовок 8 Знак"/>
    <w:basedOn w:val="a0"/>
    <w:link w:val="8"/>
    <w:uiPriority w:val="9"/>
    <w:semiHidden/>
    <w:rsid w:val="00C472E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472E0"/>
    <w:rPr>
      <w:rFonts w:eastAsiaTheme="majorEastAsia" w:cstheme="majorBidi"/>
      <w:color w:val="272727" w:themeColor="text1" w:themeTint="D8"/>
    </w:rPr>
  </w:style>
  <w:style w:type="paragraph" w:styleId="a3">
    <w:name w:val="Title"/>
    <w:basedOn w:val="a"/>
    <w:next w:val="a"/>
    <w:link w:val="a4"/>
    <w:uiPriority w:val="10"/>
    <w:qFormat/>
    <w:rsid w:val="00C472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472E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472E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472E0"/>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472E0"/>
    <w:pPr>
      <w:spacing w:before="160"/>
      <w:jc w:val="center"/>
    </w:pPr>
    <w:rPr>
      <w:i/>
      <w:iCs/>
      <w:color w:val="404040" w:themeColor="text1" w:themeTint="BF"/>
    </w:rPr>
  </w:style>
  <w:style w:type="character" w:customStyle="1" w:styleId="22">
    <w:name w:val="Цитата 2 Знак"/>
    <w:basedOn w:val="a0"/>
    <w:link w:val="21"/>
    <w:uiPriority w:val="29"/>
    <w:rsid w:val="00C472E0"/>
    <w:rPr>
      <w:i/>
      <w:iCs/>
      <w:color w:val="404040" w:themeColor="text1" w:themeTint="BF"/>
    </w:rPr>
  </w:style>
  <w:style w:type="paragraph" w:styleId="a7">
    <w:name w:val="List Paragraph"/>
    <w:basedOn w:val="a"/>
    <w:uiPriority w:val="34"/>
    <w:qFormat/>
    <w:rsid w:val="00C472E0"/>
    <w:pPr>
      <w:ind w:left="720"/>
      <w:contextualSpacing/>
    </w:pPr>
  </w:style>
  <w:style w:type="character" w:styleId="a8">
    <w:name w:val="Intense Emphasis"/>
    <w:basedOn w:val="a0"/>
    <w:uiPriority w:val="21"/>
    <w:qFormat/>
    <w:rsid w:val="00C472E0"/>
    <w:rPr>
      <w:i/>
      <w:iCs/>
      <w:color w:val="0F4761" w:themeColor="accent1" w:themeShade="BF"/>
    </w:rPr>
  </w:style>
  <w:style w:type="paragraph" w:styleId="a9">
    <w:name w:val="Intense Quote"/>
    <w:basedOn w:val="a"/>
    <w:next w:val="a"/>
    <w:link w:val="aa"/>
    <w:uiPriority w:val="30"/>
    <w:qFormat/>
    <w:rsid w:val="00C472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472E0"/>
    <w:rPr>
      <w:i/>
      <w:iCs/>
      <w:color w:val="0F4761" w:themeColor="accent1" w:themeShade="BF"/>
    </w:rPr>
  </w:style>
  <w:style w:type="character" w:styleId="ab">
    <w:name w:val="Intense Reference"/>
    <w:basedOn w:val="a0"/>
    <w:uiPriority w:val="32"/>
    <w:qFormat/>
    <w:rsid w:val="00C472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Досмагамбетова Джамила</dc:creator>
  <cp:keywords/>
  <dc:description/>
  <cp:lastModifiedBy>Жалғасұлы Алмас</cp:lastModifiedBy>
  <cp:revision>2</cp:revision>
  <dcterms:created xsi:type="dcterms:W3CDTF">2024-07-02T21:59:00Z</dcterms:created>
  <dcterms:modified xsi:type="dcterms:W3CDTF">2024-07-03T11:01:00Z</dcterms:modified>
</cp:coreProperties>
</file>